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080" w:type="dxa"/>
        <w:tblBorders>
          <w:top w:val="nil"/>
          <w:left w:val="nil"/>
          <w:right w:val="nil"/>
        </w:tblBorders>
        <w:tblLayout w:type="fixed"/>
        <w:tblLook w:val="0000" w:firstRow="0" w:lastRow="0" w:firstColumn="0" w:lastColumn="0" w:noHBand="0" w:noVBand="0"/>
      </w:tblPr>
      <w:tblGrid>
        <w:gridCol w:w="20080"/>
      </w:tblGrid>
      <w:tr w:rsidR="00C40DE1" w:rsidTr="00C40DE1">
        <w:tblPrEx>
          <w:tblCellMar>
            <w:top w:w="0" w:type="dxa"/>
            <w:bottom w:w="0" w:type="dxa"/>
          </w:tblCellMar>
        </w:tblPrEx>
        <w:tc>
          <w:tcPr>
            <w:gridSpan w:val="0"/>
          </w:tcPr>
          <w:p w:rsidR="00C40DE1" w:rsidRDefault="00C40DE1">
            <w:pPr>
              <w:widowControl w:val="0"/>
              <w:autoSpaceDE w:val="0"/>
              <w:autoSpaceDN w:val="0"/>
              <w:adjustRightInd w:val="0"/>
              <w:rPr>
                <w:rFonts w:ascii="Verdana" w:hAnsi="Verdana" w:cs="Verdana"/>
              </w:rPr>
            </w:pPr>
            <w:r>
              <w:rPr>
                <w:rFonts w:ascii="Verdana" w:hAnsi="Verdana" w:cs="Verdana"/>
              </w:rPr>
              <w:t>As you are already aware, marketing to children is appreciably different and most challenging as opposed to doing so to other demographics.</w:t>
            </w:r>
          </w:p>
        </w:tc>
      </w:tr>
    </w:tbl>
    <w:tbl>
      <w:tblPr>
        <w:tblW w:w="20080" w:type="dxa"/>
        <w:tblBorders>
          <w:top w:val="nil"/>
          <w:left w:val="nil"/>
          <w:right w:val="nil"/>
        </w:tblBorders>
        <w:tblLayout w:type="fixed"/>
        <w:tblLook w:val="0000" w:firstRow="0" w:lastRow="0" w:firstColumn="0" w:lastColumn="0" w:noHBand="0" w:noVBand="0"/>
      </w:tblPr>
      <w:tblGrid>
        <w:gridCol w:w="20080"/>
      </w:tblGrid>
      <w:tr w:rsidR="00C40DE1" w:rsidTr="00C40DE1">
        <w:tblPrEx>
          <w:tblCellMar>
            <w:top w:w="0" w:type="dxa"/>
            <w:bottom w:w="0" w:type="dxa"/>
          </w:tblCellMar>
        </w:tblPrEx>
        <w:tc>
          <w:tcPr>
            <w:gridSpan w:val="0"/>
          </w:tcPr>
          <w:p w:rsidR="00C40DE1" w:rsidRDefault="00C40DE1">
            <w:pPr>
              <w:widowControl w:val="0"/>
              <w:autoSpaceDE w:val="0"/>
              <w:autoSpaceDN w:val="0"/>
              <w:adjustRightInd w:val="0"/>
              <w:rPr>
                <w:rFonts w:ascii="Verdana" w:hAnsi="Verdana" w:cs="Verdana"/>
              </w:rPr>
            </w:pPr>
            <w:r>
              <w:rPr>
                <w:rFonts w:ascii="Verdana" w:hAnsi="Verdana" w:cs="Verdana"/>
              </w:rPr>
              <w:t xml:space="preserve">A marketer's ability to do so can make or break an </w:t>
            </w:r>
          </w:p>
        </w:tc>
      </w:tr>
    </w:tbl>
    <w:tbl>
      <w:tblPr>
        <w:tblW w:w="20080" w:type="dxa"/>
        <w:tblBorders>
          <w:top w:val="nil"/>
          <w:left w:val="nil"/>
          <w:right w:val="nil"/>
        </w:tblBorders>
        <w:tblLayout w:type="fixed"/>
        <w:tblLook w:val="0000" w:firstRow="0" w:lastRow="0" w:firstColumn="0" w:lastColumn="0" w:noHBand="0" w:noVBand="0"/>
      </w:tblPr>
      <w:tblGrid>
        <w:gridCol w:w="20080"/>
      </w:tblGrid>
      <w:tr w:rsidR="00C40DE1" w:rsidTr="00C40DE1">
        <w:tblPrEx>
          <w:tblCellMar>
            <w:top w:w="0" w:type="dxa"/>
            <w:bottom w:w="0" w:type="dxa"/>
          </w:tblCellMar>
        </w:tblPrEx>
        <w:tc>
          <w:tcPr>
            <w:gridSpan w:val="0"/>
          </w:tcPr>
          <w:p w:rsidR="00C40DE1" w:rsidRDefault="00C40DE1">
            <w:pPr>
              <w:widowControl w:val="0"/>
              <w:autoSpaceDE w:val="0"/>
              <w:autoSpaceDN w:val="0"/>
              <w:adjustRightInd w:val="0"/>
              <w:rPr>
                <w:rFonts w:ascii="Verdana" w:hAnsi="Verdana" w:cs="Verdana"/>
              </w:rPr>
            </w:pPr>
            <w:proofErr w:type="gramStart"/>
            <w:r>
              <w:rPr>
                <w:rFonts w:ascii="Verdana" w:hAnsi="Verdana" w:cs="Verdana"/>
              </w:rPr>
              <w:t>initiative which</w:t>
            </w:r>
          </w:p>
        </w:tc>
      </w:tr>
    </w:tbl>
    <w:tbl>
      <w:tblPr>
        <w:tblW w:w="20080" w:type="dxa"/>
        <w:tblBorders>
          <w:top w:val="nil"/>
          <w:left w:val="nil"/>
          <w:right w:val="nil"/>
        </w:tblBorders>
        <w:tblLayout w:type="fixed"/>
        <w:tblLook w:val="0000" w:firstRow="0" w:lastRow="0" w:firstColumn="0" w:lastColumn="0" w:noHBand="0" w:noVBand="0"/>
      </w:tblPr>
      <w:tblGrid>
        <w:gridCol w:w="20080"/>
      </w:tblGrid>
      <w:tr w:rsidR="00C40DE1" w:rsidTr="00C40DE1">
        <w:tblPrEx>
          <w:tblCellMar>
            <w:top w:w="0" w:type="dxa"/>
            <w:bottom w:w="0" w:type="dxa"/>
          </w:tblCellMar>
        </w:tblPrEx>
        <w:tc>
          <w:tcPr>
            <w:gridSpan w:val="0"/>
          </w:tcPr>
          <w:p w:rsidR="00C40DE1" w:rsidRDefault="00C40DE1">
            <w:pPr>
              <w:widowControl w:val="0"/>
              <w:autoSpaceDE w:val="0"/>
              <w:autoSpaceDN w:val="0"/>
              <w:adjustRightInd w:val="0"/>
              <w:rPr>
                <w:rFonts w:ascii="Verdana" w:hAnsi="Verdana" w:cs="Verdana"/>
              </w:rPr>
            </w:pPr>
            <w:proofErr w:type="gramEnd"/>
            <w:r>
              <w:rPr>
                <w:rFonts w:ascii="Verdana" w:hAnsi="Verdana" w:cs="Verdana"/>
              </w:rPr>
              <w:t xml:space="preserve"> will undoubtedly impact the organization's revenues.</w:t>
            </w:r>
          </w:p>
        </w:tc>
      </w:tr>
    </w:tbl>
    <w:tbl>
      <w:tblPr>
        <w:tblW w:w="20080" w:type="dxa"/>
        <w:tblBorders>
          <w:top w:val="nil"/>
          <w:left w:val="nil"/>
          <w:right w:val="nil"/>
        </w:tblBorders>
        <w:tblLayout w:type="fixed"/>
        <w:tblLook w:val="0000" w:firstRow="0" w:lastRow="0" w:firstColumn="0" w:lastColumn="0" w:noHBand="0" w:noVBand="0"/>
      </w:tblPr>
      <w:tblGrid>
        <w:gridCol w:w="20080"/>
      </w:tblGrid>
      <w:tr w:rsidR="00C40DE1" w:rsidTr="00C40DE1">
        <w:tblPrEx>
          <w:tblCellMar>
            <w:top w:w="0" w:type="dxa"/>
            <w:bottom w:w="0" w:type="dxa"/>
          </w:tblCellMar>
        </w:tblPrEx>
        <w:tc>
          <w:tcPr>
            <w:gridSpan w:val="0"/>
          </w:tcPr>
          <w:p w:rsidR="00C40DE1" w:rsidRDefault="00C40DE1">
            <w:pPr>
              <w:widowControl w:val="0"/>
              <w:autoSpaceDE w:val="0"/>
              <w:autoSpaceDN w:val="0"/>
              <w:adjustRightInd w:val="0"/>
              <w:rPr>
                <w:rFonts w:ascii="Verdana" w:hAnsi="Verdana" w:cs="Verdana"/>
              </w:rPr>
            </w:pPr>
            <w:r>
              <w:rPr>
                <w:rFonts w:ascii="Verdana" w:hAnsi="Verdana" w:cs="Verdana"/>
                <w:b/>
                <w:bCs/>
                <w:u w:val="single"/>
              </w:rPr>
              <w:t xml:space="preserve">Therefore, please elaborate as to how you would go about doing so in terms of concerns you will have to be </w:t>
            </w:r>
          </w:p>
        </w:tc>
      </w:tr>
    </w:tbl>
    <w:tbl>
      <w:tblPr>
        <w:tblW w:w="20080" w:type="dxa"/>
        <w:tblBorders>
          <w:top w:val="nil"/>
          <w:left w:val="nil"/>
          <w:right w:val="nil"/>
        </w:tblBorders>
        <w:tblLayout w:type="fixed"/>
        <w:tblLook w:val="0000" w:firstRow="0" w:lastRow="0" w:firstColumn="0" w:lastColumn="0" w:noHBand="0" w:noVBand="0"/>
      </w:tblPr>
      <w:tblGrid>
        <w:gridCol w:w="20080"/>
      </w:tblGrid>
      <w:tr w:rsidR="00C40DE1" w:rsidTr="00C40DE1">
        <w:tblPrEx>
          <w:tblCellMar>
            <w:top w:w="0" w:type="dxa"/>
            <w:bottom w:w="0" w:type="dxa"/>
          </w:tblCellMar>
        </w:tblPrEx>
        <w:tc>
          <w:tcPr>
            <w:gridSpan w:val="0"/>
          </w:tcPr>
          <w:p w:rsidR="00C40DE1" w:rsidRDefault="00C40DE1">
            <w:pPr>
              <w:widowControl w:val="0"/>
              <w:autoSpaceDE w:val="0"/>
              <w:autoSpaceDN w:val="0"/>
              <w:adjustRightInd w:val="0"/>
              <w:rPr>
                <w:rFonts w:ascii="Verdana" w:hAnsi="Verdana" w:cs="Verdana"/>
              </w:rPr>
            </w:pPr>
            <w:proofErr w:type="gramStart"/>
            <w:r>
              <w:rPr>
                <w:rFonts w:ascii="Verdana" w:hAnsi="Verdana" w:cs="Verdana"/>
                <w:b/>
                <w:bCs/>
                <w:u w:val="single"/>
              </w:rPr>
              <w:t>ever-cognizant</w:t>
            </w:r>
          </w:p>
        </w:tc>
      </w:tr>
    </w:tbl>
    <w:tbl>
      <w:tblPr>
        <w:tblW w:w="20080" w:type="dxa"/>
        <w:tblBorders>
          <w:top w:val="nil"/>
          <w:left w:val="nil"/>
          <w:right w:val="nil"/>
        </w:tblBorders>
        <w:tblLayout w:type="fixed"/>
        <w:tblLook w:val="0000" w:firstRow="0" w:lastRow="0" w:firstColumn="0" w:lastColumn="0" w:noHBand="0" w:noVBand="0"/>
      </w:tblPr>
      <w:tblGrid>
        <w:gridCol w:w="20080"/>
      </w:tblGrid>
      <w:tr w:rsidR="00C40DE1" w:rsidTr="00C40DE1">
        <w:tblPrEx>
          <w:tblCellMar>
            <w:top w:w="0" w:type="dxa"/>
            <w:bottom w:w="0" w:type="dxa"/>
          </w:tblCellMar>
        </w:tblPrEx>
        <w:tc>
          <w:tcPr>
            <w:gridSpan w:val="0"/>
          </w:tcPr>
          <w:p w:rsidR="00C40DE1" w:rsidRDefault="00C40DE1">
            <w:pPr>
              <w:widowControl w:val="0"/>
              <w:autoSpaceDE w:val="0"/>
              <w:autoSpaceDN w:val="0"/>
              <w:adjustRightInd w:val="0"/>
              <w:rPr>
                <w:rFonts w:ascii="Verdana" w:hAnsi="Verdana" w:cs="Verdana"/>
              </w:rPr>
            </w:pPr>
            <w:proofErr w:type="gramEnd"/>
            <w:r>
              <w:rPr>
                <w:rFonts w:ascii="Verdana" w:hAnsi="Verdana" w:cs="Verdana"/>
                <w:b/>
                <w:bCs/>
                <w:u w:val="single"/>
              </w:rPr>
              <w:t xml:space="preserve"> of.</w:t>
            </w:r>
          </w:p>
        </w:tc>
      </w:tr>
    </w:tbl>
    <w:tbl>
      <w:tblPr>
        <w:tblW w:w="20080" w:type="dxa"/>
        <w:tblBorders>
          <w:top w:val="nil"/>
          <w:left w:val="nil"/>
          <w:right w:val="nil"/>
        </w:tblBorders>
        <w:tblLayout w:type="fixed"/>
        <w:tblLook w:val="0000" w:firstRow="0" w:lastRow="0" w:firstColumn="0" w:lastColumn="0" w:noHBand="0" w:noVBand="0"/>
      </w:tblPr>
      <w:tblGrid>
        <w:gridCol w:w="20080"/>
      </w:tblGrid>
      <w:tr w:rsidR="00C40DE1" w:rsidTr="00C40DE1">
        <w:tblPrEx>
          <w:tblCellMar>
            <w:top w:w="0" w:type="dxa"/>
            <w:bottom w:w="0" w:type="dxa"/>
          </w:tblCellMar>
        </w:tblPrEx>
        <w:tc>
          <w:tcPr>
            <w:tcW w:w="20080" w:type="dxa"/>
            <w:tcMar>
              <w:top w:w="100" w:type="nil"/>
              <w:left w:w="100" w:type="nil"/>
              <w:bottom w:w="100" w:type="nil"/>
              <w:right w:w="100" w:type="nil"/>
            </w:tcMar>
            <w:vAlign w:val="center"/>
          </w:tcPr>
          <w:p w:rsidR="00C40DE1" w:rsidRDefault="00C40DE1">
            <w:pPr>
              <w:widowControl w:val="0"/>
              <w:autoSpaceDE w:val="0"/>
              <w:autoSpaceDN w:val="0"/>
              <w:adjustRightInd w:val="0"/>
              <w:rPr>
                <w:rFonts w:ascii="Verdana" w:hAnsi="Verdana" w:cs="Verdana"/>
              </w:rPr>
            </w:pPr>
          </w:p>
        </w:tc>
        <w:tc>
          <w:tcPr>
            <w:tcW w:w="20080" w:type="dxa"/>
            <w:tcMar>
              <w:top w:w="100" w:type="nil"/>
              <w:left w:w="100" w:type="nil"/>
              <w:bottom w:w="100" w:type="nil"/>
              <w:right w:w="100" w:type="nil"/>
            </w:tcMar>
            <w:vAlign w:val="center"/>
          </w:tcPr>
          <w:p w:rsidR="00C40DE1" w:rsidRDefault="00C40DE1">
            <w:pPr>
              <w:widowControl w:val="0"/>
              <w:autoSpaceDE w:val="0"/>
              <w:autoSpaceDN w:val="0"/>
              <w:adjustRightInd w:val="0"/>
              <w:rPr>
                <w:rFonts w:ascii="Verdana" w:hAnsi="Verdana" w:cs="Verdana"/>
              </w:rPr>
            </w:pPr>
          </w:p>
        </w:tc>
      </w:tr>
    </w:tbl>
    <w:p w:rsidR="00C40DE1" w:rsidRDefault="00C40DE1" w:rsidP="00C40DE1">
      <w:r>
        <w:t>As you are already aware, marketing to children is appreciably different and most challenging as opposed to doing so to other demographics.</w:t>
      </w:r>
    </w:p>
    <w:p w:rsidR="00C40DE1" w:rsidRDefault="00C40DE1" w:rsidP="00C40DE1"/>
    <w:p w:rsidR="00C40DE1" w:rsidRDefault="00C40DE1" w:rsidP="00C40DE1">
      <w:r>
        <w:t xml:space="preserve">A marketer's ability to do so can make or break an </w:t>
      </w:r>
      <w:proofErr w:type="gramStart"/>
      <w:r>
        <w:t>initiative which</w:t>
      </w:r>
      <w:proofErr w:type="gramEnd"/>
      <w:r>
        <w:t xml:space="preserve"> will undoubtedly impact the organization's revenues.</w:t>
      </w:r>
    </w:p>
    <w:p w:rsidR="00C40DE1" w:rsidRDefault="00C40DE1" w:rsidP="00C40DE1"/>
    <w:p w:rsidR="00C40DE1" w:rsidRDefault="00C40DE1" w:rsidP="00C40DE1">
      <w:r>
        <w:t xml:space="preserve">Therefore, please elaborate as to how you would go about doing so in terms of concerns you will have to be </w:t>
      </w:r>
      <w:proofErr w:type="gramStart"/>
      <w:r>
        <w:t>ever-cognizant</w:t>
      </w:r>
      <w:proofErr w:type="gramEnd"/>
      <w:r>
        <w:t xml:space="preserve"> of.</w:t>
      </w:r>
    </w:p>
    <w:p w:rsidR="00C40DE1" w:rsidRDefault="00C40DE1" w:rsidP="00C40DE1">
      <w:pPr>
        <w:rPr>
          <w:b/>
        </w:rPr>
      </w:pPr>
    </w:p>
    <w:p w:rsidR="00C40DE1" w:rsidRDefault="00C40DE1" w:rsidP="00C40DE1">
      <w:r>
        <w:t xml:space="preserve"> “ </w:t>
      </w:r>
      <w:r>
        <w:t>Marketing to children has its own set of factors which have to be considered in order to get the children to like the products being marketed and a s a result implore their parents to purchase them for them when they are given a choice or the opportunity to do so. The factors to be considered include the age bracket of the children in question, the diverse preferences of the children and the manner in which the product being marketed can relate to them, the manner of use by the children and the perceptions of the children with relation to the product and its ease of use.</w:t>
      </w:r>
    </w:p>
    <w:p w:rsidR="0031270D" w:rsidRDefault="00C40DE1" w:rsidP="00C40DE1">
      <w:r>
        <w:t xml:space="preserve">   When marketing the products to the children it is important to consider their age in order to ensure you can get them to understand what is being marketed depending on their age. Different ages mean different levels of understanding hence different marketing method. During marketing a demonstration of ease of use of the product and the manner in which it relates to the children should be emphasized on in that the children relate to something they can easily use and </w:t>
      </w:r>
      <w:proofErr w:type="gramStart"/>
      <w:r>
        <w:t>one which</w:t>
      </w:r>
      <w:proofErr w:type="gramEnd"/>
      <w:r>
        <w:t xml:space="preserve"> they like. Lastly during marketing it is crucial to ensure that the marketed product does not fall within the negative perception side of the children depending on what they were taught is bad as they grew up by their parents.</w:t>
      </w:r>
      <w:r>
        <w:t>”</w:t>
      </w:r>
    </w:p>
    <w:p w:rsidR="00C40DE1" w:rsidRDefault="00C40DE1" w:rsidP="00C40DE1"/>
    <w:p w:rsidR="00C40DE1" w:rsidRDefault="00C40DE1" w:rsidP="00C40DE1">
      <w:pPr>
        <w:rPr>
          <w:rFonts w:ascii="Verdana" w:hAnsi="Verdana" w:cs="Verdana"/>
          <w:b/>
          <w:sz w:val="32"/>
          <w:szCs w:val="32"/>
        </w:rPr>
      </w:pPr>
      <w:r>
        <w:rPr>
          <w:rFonts w:ascii="Verdana" w:hAnsi="Verdana" w:cs="Verdana"/>
          <w:b/>
          <w:sz w:val="32"/>
          <w:szCs w:val="32"/>
        </w:rPr>
        <w:t xml:space="preserve">Q </w:t>
      </w:r>
      <w:proofErr w:type="gramStart"/>
      <w:r>
        <w:rPr>
          <w:rFonts w:ascii="Verdana" w:hAnsi="Verdana" w:cs="Verdana"/>
          <w:b/>
          <w:sz w:val="32"/>
          <w:szCs w:val="32"/>
        </w:rPr>
        <w:t>1 :</w:t>
      </w:r>
      <w:proofErr w:type="gramEnd"/>
      <w:r>
        <w:rPr>
          <w:rFonts w:ascii="Verdana" w:hAnsi="Verdana" w:cs="Verdana"/>
          <w:b/>
          <w:sz w:val="32"/>
          <w:szCs w:val="32"/>
        </w:rPr>
        <w:t xml:space="preserve"> </w:t>
      </w:r>
      <w:r w:rsidRPr="00C40DE1">
        <w:rPr>
          <w:rFonts w:ascii="Verdana" w:hAnsi="Verdana" w:cs="Verdana"/>
          <w:b/>
          <w:sz w:val="32"/>
          <w:szCs w:val="32"/>
        </w:rPr>
        <w:t>What would be three (3)-steps you would ensure when marketing to children concerning a cereal and why?</w:t>
      </w:r>
    </w:p>
    <w:p w:rsidR="00C40DE1" w:rsidRDefault="00C40DE1" w:rsidP="00C40DE1">
      <w:pPr>
        <w:rPr>
          <w:rFonts w:ascii="Verdana" w:hAnsi="Verdana" w:cs="Verdana"/>
          <w:b/>
          <w:sz w:val="32"/>
          <w:szCs w:val="32"/>
        </w:rPr>
      </w:pPr>
    </w:p>
    <w:p w:rsidR="00C40DE1" w:rsidRPr="00C40DE1" w:rsidRDefault="00C40DE1" w:rsidP="00C40DE1">
      <w:proofErr w:type="spellStart"/>
      <w:r w:rsidRPr="00C40DE1">
        <w:t>Firmographics</w:t>
      </w:r>
      <w:proofErr w:type="spellEnd"/>
      <w:r w:rsidRPr="00C40DE1">
        <w:t xml:space="preserve"> (graded)</w:t>
      </w:r>
    </w:p>
    <w:p w:rsidR="00C40DE1" w:rsidRPr="00C40DE1" w:rsidRDefault="00C40DE1" w:rsidP="00C40DE1"/>
    <w:p w:rsidR="00C40DE1" w:rsidRDefault="00C40DE1" w:rsidP="00C40DE1">
      <w:r>
        <w:t>“</w:t>
      </w:r>
      <w:r w:rsidRPr="00C40DE1">
        <w:t xml:space="preserve">Harry is a sales representative for a provider of computer network systems. Part of his job requires that he understand the </w:t>
      </w:r>
      <w:proofErr w:type="spellStart"/>
      <w:r w:rsidRPr="00C40DE1">
        <w:t>firmographics</w:t>
      </w:r>
      <w:proofErr w:type="spellEnd"/>
      <w:r w:rsidRPr="00C40DE1">
        <w:t xml:space="preserve"> of companies to which he tries to sell his company's products and services. Explain the concept of </w:t>
      </w:r>
      <w:proofErr w:type="spellStart"/>
      <w:r w:rsidRPr="00C40DE1">
        <w:t>firmographics</w:t>
      </w:r>
      <w:proofErr w:type="spellEnd"/>
      <w:r w:rsidRPr="00C40DE1">
        <w:t xml:space="preserve"> and discuss the different factors that make up a firm's </w:t>
      </w:r>
      <w:proofErr w:type="spellStart"/>
      <w:r w:rsidRPr="00C40DE1">
        <w:t>firmographics</w:t>
      </w:r>
      <w:proofErr w:type="spellEnd"/>
      <w:r w:rsidRPr="00C40DE1">
        <w:t xml:space="preserve"> and implications for marketers.</w:t>
      </w:r>
      <w:r>
        <w:t>”</w:t>
      </w:r>
    </w:p>
    <w:p w:rsidR="00C40DE1" w:rsidRDefault="00C40DE1" w:rsidP="00C40DE1"/>
    <w:p w:rsidR="00C40DE1" w:rsidRPr="00C40DE1" w:rsidRDefault="00C40DE1" w:rsidP="00C40DE1">
      <w:pPr>
        <w:rPr>
          <w:b/>
          <w:sz w:val="32"/>
          <w:szCs w:val="32"/>
        </w:rPr>
      </w:pPr>
      <w:r>
        <w:rPr>
          <w:b/>
          <w:sz w:val="32"/>
          <w:szCs w:val="32"/>
        </w:rPr>
        <w:t xml:space="preserve">Q 2: </w:t>
      </w:r>
      <w:bookmarkStart w:id="0" w:name="_GoBack"/>
      <w:bookmarkEnd w:id="0"/>
      <w:r w:rsidRPr="00C40DE1">
        <w:rPr>
          <w:b/>
          <w:sz w:val="32"/>
          <w:szCs w:val="32"/>
        </w:rPr>
        <w:t xml:space="preserve">Firmographics are a very interesting topic because they reflect the location, type of industry, customer size, </w:t>
      </w:r>
      <w:r w:rsidRPr="00C40DE1">
        <w:rPr>
          <w:b/>
          <w:sz w:val="32"/>
          <w:szCs w:val="32"/>
        </w:rPr>
        <w:lastRenderedPageBreak/>
        <w:t>status and structure, and performance rating of the entity being reviewed.</w:t>
      </w:r>
    </w:p>
    <w:sectPr w:rsidR="00C40DE1" w:rsidRPr="00C40DE1" w:rsidSect="00004B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DE1"/>
    <w:rsid w:val="00004B5B"/>
    <w:rsid w:val="0031270D"/>
    <w:rsid w:val="00C40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07D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411</Words>
  <Characters>2343</Characters>
  <Application>Microsoft Macintosh Word</Application>
  <DocSecurity>0</DocSecurity>
  <Lines>19</Lines>
  <Paragraphs>5</Paragraphs>
  <ScaleCrop>false</ScaleCrop>
  <Company>mingming</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Ungkana Lukkanavej</dc:creator>
  <cp:keywords/>
  <dc:description/>
  <cp:lastModifiedBy>Ungkana Lukkanavej</cp:lastModifiedBy>
  <cp:revision>1</cp:revision>
  <dcterms:created xsi:type="dcterms:W3CDTF">2017-04-15T12:22:00Z</dcterms:created>
  <dcterms:modified xsi:type="dcterms:W3CDTF">2017-04-15T12:28:00Z</dcterms:modified>
</cp:coreProperties>
</file>